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A990C" w14:textId="789ADBC8" w:rsidR="006C66E4" w:rsidRPr="006C66E4" w:rsidRDefault="008D3BD6" w:rsidP="006C66E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C66E4">
        <w:rPr>
          <w:rFonts w:ascii="Times New Roman" w:hAnsi="Times New Roman" w:cs="Times New Roman"/>
          <w:b/>
          <w:sz w:val="30"/>
          <w:szCs w:val="30"/>
        </w:rPr>
        <w:t>Порядок предоставления</w:t>
      </w:r>
      <w:r w:rsidR="006C66E4" w:rsidRPr="006C66E4">
        <w:rPr>
          <w:rFonts w:ascii="Times New Roman" w:hAnsi="Times New Roman" w:cs="Times New Roman"/>
          <w:b/>
          <w:sz w:val="30"/>
          <w:szCs w:val="30"/>
        </w:rPr>
        <w:t xml:space="preserve"> имущества муниципального района Сергиевский Самарской области,</w:t>
      </w:r>
      <w:r w:rsidRPr="006C66E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C66E4" w:rsidRPr="006C66E4">
        <w:rPr>
          <w:rFonts w:ascii="Times New Roman" w:hAnsi="Times New Roman" w:cs="Times New Roman"/>
          <w:b/>
          <w:sz w:val="30"/>
          <w:szCs w:val="30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</w:r>
    </w:p>
    <w:p w14:paraId="537E2C36" w14:textId="77777777" w:rsidR="006C66E4" w:rsidRDefault="006C66E4" w:rsidP="006C66E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2954303" w14:textId="7CC4D20E" w:rsidR="000F6B02" w:rsidRPr="00C03D27" w:rsidRDefault="008D3BD6" w:rsidP="001B076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1B0767">
        <w:rPr>
          <w:rFonts w:ascii="Times New Roman" w:eastAsia="Times New Roman" w:hAnsi="Times New Roman" w:cs="Times New Roman"/>
          <w:sz w:val="28"/>
          <w:szCs w:val="28"/>
        </w:rPr>
        <w:t>В рамках муниципальной программы «Развитие малого и среднего предпринимательства в муниципальном районе Сергиевский Самарской области на 2025–2027 годы» (утверждена постановлением администрации муниципального района Сергиевский Самарской области №577 от 10.06.2024 г.) с предпринимательским сообществом был рассмотрен</w:t>
      </w:r>
      <w:r w:rsidR="00E67DE9" w:rsidRPr="001B076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B0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B02" w:rsidRPr="001B0767">
        <w:rPr>
          <w:rFonts w:ascii="Times New Roman" w:eastAsia="Times New Roman" w:hAnsi="Times New Roman" w:cs="Times New Roman"/>
          <w:sz w:val="28"/>
          <w:szCs w:val="28"/>
        </w:rPr>
        <w:t>Перечень имущества, муниципального района Сергиевский Самарской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</w:t>
      </w:r>
      <w:proofErr w:type="gramEnd"/>
      <w:r w:rsidR="000F6B02" w:rsidRPr="001B0767">
        <w:rPr>
          <w:rFonts w:ascii="Times New Roman" w:eastAsia="Times New Roman" w:hAnsi="Times New Roman" w:cs="Times New Roman"/>
          <w:sz w:val="28"/>
          <w:szCs w:val="28"/>
        </w:rPr>
        <w:t xml:space="preserve"> малого и среднего предпринимательства), предусмотренного  </w:t>
      </w:r>
      <w:hyperlink r:id="rId6" w:history="1">
        <w:r w:rsidR="000F6B02" w:rsidRPr="001B0767">
          <w:rPr>
            <w:rFonts w:ascii="Times New Roman" w:eastAsia="Times New Roman" w:hAnsi="Times New Roman" w:cs="Times New Roman"/>
            <w:sz w:val="28"/>
            <w:szCs w:val="28"/>
          </w:rPr>
          <w:t>частью 4 статьи 18 </w:t>
        </w:r>
      </w:hyperlink>
      <w:r w:rsidR="000F6B02" w:rsidRPr="001B0767">
        <w:rPr>
          <w:rFonts w:ascii="Times New Roman" w:eastAsia="Times New Roman" w:hAnsi="Times New Roman" w:cs="Times New Roman"/>
          <w:sz w:val="28"/>
          <w:szCs w:val="28"/>
        </w:rPr>
        <w:t> Федерального закона "О развитии малого и среднего предпринимательства в Российской Федера</w:t>
      </w:r>
      <w:r w:rsidR="001B0767">
        <w:rPr>
          <w:rFonts w:ascii="Times New Roman" w:eastAsia="Times New Roman" w:hAnsi="Times New Roman" w:cs="Times New Roman"/>
          <w:sz w:val="28"/>
          <w:szCs w:val="28"/>
        </w:rPr>
        <w:t>ции"</w:t>
      </w:r>
      <w:r w:rsidR="00C03D2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01E30E7" w14:textId="77777777" w:rsidR="0028653F" w:rsidRPr="001B0767" w:rsidRDefault="00E67DE9" w:rsidP="001B076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767">
        <w:rPr>
          <w:rFonts w:ascii="Times New Roman" w:eastAsia="Times New Roman" w:hAnsi="Times New Roman" w:cs="Times New Roman"/>
          <w:sz w:val="28"/>
          <w:szCs w:val="28"/>
        </w:rPr>
        <w:t xml:space="preserve">Данный документ </w:t>
      </w:r>
      <w:r w:rsidR="000F6B02" w:rsidRPr="001B0767">
        <w:rPr>
          <w:rFonts w:ascii="Times New Roman" w:eastAsia="Times New Roman" w:hAnsi="Times New Roman" w:cs="Times New Roman"/>
          <w:sz w:val="28"/>
          <w:szCs w:val="28"/>
        </w:rPr>
        <w:t>  регулирует вопросы формирования и актуализации перечня муниципального имущества, свободного от прав третьих лиц (за исключением права хозяйственного ведения, права оперативного управления и имущественных прав субъектов малого и среднего предпринимательства).</w:t>
      </w:r>
    </w:p>
    <w:p w14:paraId="57786835" w14:textId="37523B4A" w:rsidR="0028653F" w:rsidRPr="001B0767" w:rsidRDefault="000F6B02" w:rsidP="001B076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767">
        <w:rPr>
          <w:rFonts w:ascii="Times New Roman" w:eastAsia="Times New Roman" w:hAnsi="Times New Roman" w:cs="Times New Roman"/>
          <w:sz w:val="28"/>
          <w:szCs w:val="28"/>
        </w:rPr>
        <w:t>Положения данного документа содержат имущественную поддержку, заключающуюся в передаче государственного или муниципального имущества во владение и (или) в пользование субъектам МСП на долгосрочной основе, в том</w:t>
      </w:r>
      <w:r w:rsidR="00C03D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076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F020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076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020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0767">
        <w:rPr>
          <w:rFonts w:ascii="Times New Roman" w:eastAsia="Times New Roman" w:hAnsi="Times New Roman" w:cs="Times New Roman"/>
          <w:sz w:val="28"/>
          <w:szCs w:val="28"/>
        </w:rPr>
        <w:t>льготных</w:t>
      </w:r>
      <w:r w:rsidR="00F020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8653F" w:rsidRPr="001B0767">
        <w:rPr>
          <w:rFonts w:ascii="Times New Roman" w:eastAsia="Times New Roman" w:hAnsi="Times New Roman" w:cs="Times New Roman"/>
          <w:sz w:val="28"/>
          <w:szCs w:val="28"/>
        </w:rPr>
        <w:t>условиях, информационную</w:t>
      </w:r>
      <w:r w:rsidR="00B365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8653F" w:rsidRPr="001B0767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 w:rsidR="00B365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36530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B365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36530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B365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36530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B365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8653F" w:rsidRPr="001B0767">
        <w:rPr>
          <w:rFonts w:ascii="Times New Roman" w:eastAsia="Times New Roman" w:hAnsi="Times New Roman" w:cs="Times New Roman"/>
          <w:sz w:val="28"/>
          <w:szCs w:val="28"/>
        </w:rPr>
        <w:t>аренды, оказание</w:t>
      </w:r>
      <w:r w:rsidR="00B365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8653F" w:rsidRPr="001B0767">
        <w:rPr>
          <w:rFonts w:ascii="Times New Roman" w:eastAsia="Times New Roman" w:hAnsi="Times New Roman" w:cs="Times New Roman"/>
          <w:sz w:val="28"/>
          <w:szCs w:val="28"/>
        </w:rPr>
        <w:t>консультационных</w:t>
      </w:r>
      <w:r w:rsidR="00B365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36530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B365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36530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B365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36530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 w:rsidR="00B365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8653F" w:rsidRPr="001B0767">
        <w:rPr>
          <w:rFonts w:ascii="Times New Roman" w:eastAsia="Times New Roman" w:hAnsi="Times New Roman" w:cs="Times New Roman"/>
          <w:sz w:val="28"/>
          <w:szCs w:val="28"/>
        </w:rPr>
        <w:t>договоров</w:t>
      </w:r>
      <w:r w:rsidR="00B365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="0028653F" w:rsidRPr="001B0767">
        <w:rPr>
          <w:rFonts w:ascii="Times New Roman" w:eastAsia="Times New Roman" w:hAnsi="Times New Roman" w:cs="Times New Roman"/>
          <w:sz w:val="28"/>
          <w:szCs w:val="28"/>
        </w:rPr>
        <w:t>аренды.</w:t>
      </w:r>
    </w:p>
    <w:p w14:paraId="383C4D84" w14:textId="31065E62" w:rsidR="006C66E4" w:rsidRPr="001B0767" w:rsidRDefault="006C66E4" w:rsidP="001B076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767">
        <w:rPr>
          <w:rFonts w:ascii="Times New Roman" w:eastAsia="Times New Roman" w:hAnsi="Times New Roman" w:cs="Times New Roman"/>
          <w:sz w:val="28"/>
          <w:szCs w:val="28"/>
        </w:rPr>
        <w:t>Постановление регламентирует</w:t>
      </w:r>
      <w:r w:rsidR="0028653F" w:rsidRPr="001B0767">
        <w:rPr>
          <w:rFonts w:ascii="Times New Roman" w:eastAsia="Times New Roman" w:hAnsi="Times New Roman" w:cs="Times New Roman"/>
          <w:sz w:val="28"/>
          <w:szCs w:val="28"/>
        </w:rPr>
        <w:t xml:space="preserve"> следующие о</w:t>
      </w:r>
      <w:r w:rsidRPr="001B0767">
        <w:rPr>
          <w:rFonts w:ascii="Times New Roman" w:eastAsia="Times New Roman" w:hAnsi="Times New Roman" w:cs="Times New Roman"/>
          <w:sz w:val="28"/>
          <w:szCs w:val="28"/>
        </w:rPr>
        <w:t>сновные порядки:</w:t>
      </w:r>
    </w:p>
    <w:p w14:paraId="7C769731" w14:textId="77777777" w:rsidR="006C66E4" w:rsidRPr="001B0767" w:rsidRDefault="006C66E4" w:rsidP="001B076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767">
        <w:rPr>
          <w:rFonts w:ascii="Times New Roman" w:eastAsia="Times New Roman" w:hAnsi="Times New Roman" w:cs="Times New Roman"/>
          <w:sz w:val="28"/>
          <w:szCs w:val="28"/>
        </w:rPr>
        <w:t>Внесение изменений в утверждённый ранее перечень муниципального имущества. Постановление корректирует ранее утверждённый перечень, добавляя или исключая объекты, что обеспечивает его актуальность. Это важно для своевременного отражения изменений в составе имущества, например, в случае его отчуждения, разрушения, передачи в иное пользование или появления новых объектов, подходящих для предоставления МСП.</w:t>
      </w:r>
    </w:p>
    <w:p w14:paraId="6C9335A0" w14:textId="77777777" w:rsidR="006C66E4" w:rsidRPr="001B0767" w:rsidRDefault="006C66E4" w:rsidP="001B076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767">
        <w:rPr>
          <w:rFonts w:ascii="Times New Roman" w:eastAsia="Times New Roman" w:hAnsi="Times New Roman" w:cs="Times New Roman"/>
          <w:sz w:val="28"/>
          <w:szCs w:val="28"/>
        </w:rPr>
        <w:t>Соблюдение требований федерального законодательства. Перечень формируется в соответствии с частью 4 статьи 18 Федерального закона от 24 июля 2007 года №209-ФЗ «О развитии малого и среднего предпринимательства в Российской Федерации». Это подразумевает, что имущество должно использоваться по целевому назначению и предоставляться на долгосрочной основе (не менее 5 лет), в том числе по льготным ставкам арендной платы. </w:t>
      </w:r>
    </w:p>
    <w:p w14:paraId="667D1AA8" w14:textId="77777777" w:rsidR="006C66E4" w:rsidRPr="001B0767" w:rsidRDefault="006C66E4" w:rsidP="001B076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767">
        <w:rPr>
          <w:rFonts w:ascii="Times New Roman" w:eastAsia="Times New Roman" w:hAnsi="Times New Roman" w:cs="Times New Roman"/>
          <w:sz w:val="28"/>
          <w:szCs w:val="28"/>
        </w:rPr>
        <w:t xml:space="preserve">Порядок публикации и доступа к информации. Перечни муниципального имущества, предназначенного для предоставления МСП, подлежат обязательному опубликованию в средствах массовой информации и размещению в информационно-телекоммуникационной сети «Интернет» на официальных </w:t>
      </w:r>
      <w:r w:rsidRPr="001B0767">
        <w:rPr>
          <w:rFonts w:ascii="Times New Roman" w:eastAsia="Times New Roman" w:hAnsi="Times New Roman" w:cs="Times New Roman"/>
          <w:sz w:val="28"/>
          <w:szCs w:val="28"/>
        </w:rPr>
        <w:lastRenderedPageBreak/>
        <w:t>сайтах администрации муниципального района. Это обеспечивает прозрачность и доступность информации для потенциальных арендаторов. </w:t>
      </w:r>
    </w:p>
    <w:p w14:paraId="6C7DA3AF" w14:textId="77777777" w:rsidR="00E51A97" w:rsidRPr="008D3BD6" w:rsidRDefault="00E51A97" w:rsidP="001B076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767">
        <w:rPr>
          <w:rFonts w:ascii="Times New Roman" w:eastAsia="Times New Roman" w:hAnsi="Times New Roman" w:cs="Times New Roman"/>
          <w:sz w:val="28"/>
          <w:szCs w:val="28"/>
        </w:rPr>
        <w:t>Вышеназванный Проект постановления администрации района, для проведения оценки регулирующего воздействия проектов правовых актов, затрагивающих вопросы осуществления</w:t>
      </w:r>
      <w:r w:rsidRPr="008D3BD6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предпринимательской и иной экономической деятельности, был размещен на интернет-портале для публичного обсуждения проектов и действующих нормативных правовых актов органов власти Самарской области </w:t>
      </w:r>
      <w:hyperlink r:id="rId7">
        <w:r w:rsidRPr="001B07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https://regulation.samregion.ru/</w:t>
        </w:r>
      </w:hyperlink>
      <w:r w:rsidRPr="008D3B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0F20DFA" w14:textId="77777777" w:rsidR="00E51A97" w:rsidRPr="001B0767" w:rsidRDefault="00E51A97" w:rsidP="001B076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767">
        <w:rPr>
          <w:rFonts w:ascii="Times New Roman" w:eastAsia="Times New Roman" w:hAnsi="Times New Roman" w:cs="Times New Roman"/>
          <w:sz w:val="28"/>
          <w:szCs w:val="28"/>
        </w:rPr>
        <w:t>По итогам размещения  текста проекта  о подготовке данного постановления Администрации района в ходе проведения публичных обсуждений, предложений участников обсуждений не поступало, на проект вынесено положительное заключение об оценке регулирующего воздействия.</w:t>
      </w:r>
    </w:p>
    <w:p w14:paraId="538C85B3" w14:textId="67ED3518" w:rsidR="00E51A97" w:rsidRPr="001B0767" w:rsidRDefault="004D1EDD" w:rsidP="001B076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767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принятии данного муниципального правового акта размещена на сайте </w:t>
      </w:r>
      <w:hyperlink r:id="rId8" w:anchor="npa=2749" w:history="1">
        <w:r w:rsidRPr="001B07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https://regulation.samregion.ru/projects#npa=2749</w:t>
        </w:r>
      </w:hyperlink>
      <w:r w:rsidR="001B07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D3BD6">
        <w:rPr>
          <w:rFonts w:ascii="Times New Roman" w:eastAsia="Times New Roman" w:hAnsi="Times New Roman" w:cs="Times New Roman"/>
          <w:sz w:val="28"/>
          <w:szCs w:val="28"/>
        </w:rPr>
        <w:t>и официальном сайте администрации муниципального района Сергиевский во вкладке «Имущество для МСП»</w:t>
      </w:r>
    </w:p>
    <w:p w14:paraId="6D990E34" w14:textId="56A24705" w:rsidR="008D3BD6" w:rsidRPr="001B0767" w:rsidRDefault="00B36530" w:rsidP="001B076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hyperlink r:id="rId9" w:history="1">
        <w:r w:rsidR="008D3BD6" w:rsidRPr="001B07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http://www.sergievsk.ru/government/oficzialno/dokumentyi_2023-2025gg/postanovleniya_administraczii_municzipalnogo_rajona_sergievskij</w:t>
        </w:r>
      </w:hyperlink>
      <w:r w:rsidR="008D3BD6" w:rsidRPr="001B076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</w:t>
      </w:r>
    </w:p>
    <w:p w14:paraId="314923BC" w14:textId="0E1C7304" w:rsidR="004D1EDD" w:rsidRPr="008D3BD6" w:rsidRDefault="004D1EDD" w:rsidP="001B076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D6">
        <w:rPr>
          <w:rFonts w:ascii="Times New Roman" w:eastAsia="Times New Roman" w:hAnsi="Times New Roman" w:cs="Times New Roman"/>
          <w:sz w:val="28"/>
          <w:szCs w:val="28"/>
        </w:rPr>
        <w:t>Положениями принятого Порядка конкретизированы действия должностных лиц при предоставлении муниципального имущества</w:t>
      </w:r>
      <w:r w:rsidR="006C66E4" w:rsidRPr="0028653F">
        <w:rPr>
          <w:rFonts w:ascii="Times New Roman" w:eastAsia="Times New Roman" w:hAnsi="Times New Roman" w:cs="Times New Roman"/>
          <w:sz w:val="28"/>
          <w:szCs w:val="28"/>
        </w:rPr>
        <w:t xml:space="preserve">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</w:t>
      </w:r>
      <w:r w:rsidRPr="008D3BD6">
        <w:rPr>
          <w:rFonts w:ascii="Times New Roman" w:eastAsia="Times New Roman" w:hAnsi="Times New Roman" w:cs="Times New Roman"/>
          <w:sz w:val="28"/>
          <w:szCs w:val="28"/>
        </w:rPr>
        <w:t xml:space="preserve"> для субъектов малого и среднего предпринимательства, применения упрощенного порядка предоставления в аренду муниципального имущества, информационной поддержки предпринимателей по вопросам аренды,</w:t>
      </w:r>
      <w:r w:rsidRPr="0028653F">
        <w:rPr>
          <w:rFonts w:ascii="Times New Roman" w:eastAsia="Times New Roman" w:hAnsi="Times New Roman" w:cs="Times New Roman"/>
          <w:sz w:val="28"/>
          <w:szCs w:val="28"/>
        </w:rPr>
        <w:t xml:space="preserve"> оказания</w:t>
      </w:r>
      <w:r w:rsidRPr="008D3BD6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консультационных услуг по вопросам оформления договоров аренды. </w:t>
      </w:r>
    </w:p>
    <w:p w14:paraId="109DD4BA" w14:textId="77777777" w:rsidR="004D1EDD" w:rsidRPr="008D3BD6" w:rsidRDefault="004D1EDD" w:rsidP="001B076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D6">
        <w:rPr>
          <w:rFonts w:ascii="Times New Roman" w:eastAsia="Times New Roman" w:hAnsi="Times New Roman" w:cs="Times New Roman"/>
          <w:sz w:val="28"/>
          <w:szCs w:val="28"/>
        </w:rPr>
        <w:t>Размещение Порядка в информационных системах создает условия для удобного и более доступного ознакомления с положениями Порядка заинтересованными лицами.</w:t>
      </w:r>
    </w:p>
    <w:p w14:paraId="67061723" w14:textId="4FA17DF4" w:rsidR="004D1EDD" w:rsidRDefault="004D1EDD" w:rsidP="0049143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D6">
        <w:rPr>
          <w:rFonts w:ascii="Times New Roman" w:hAnsi="Times New Roman" w:cs="Times New Roman"/>
          <w:sz w:val="28"/>
          <w:szCs w:val="28"/>
        </w:rPr>
        <w:t xml:space="preserve">Данная система мер направлена на создание благоприятных условий для развития малого и среднего бизнеса на территории муниципального района Сергиевский, обеспечивая прозрачность и доступность процедур получения муниципального имущества </w:t>
      </w:r>
      <w:r w:rsidR="006C66E4" w:rsidRPr="006C66E4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8D3BD6">
        <w:rPr>
          <w:rFonts w:ascii="Times New Roman" w:hAnsi="Times New Roman" w:cs="Times New Roman"/>
          <w:sz w:val="28"/>
          <w:szCs w:val="28"/>
        </w:rPr>
        <w:t>.</w:t>
      </w:r>
    </w:p>
    <w:p w14:paraId="4D917326" w14:textId="77777777" w:rsidR="0049143D" w:rsidRPr="0049143D" w:rsidRDefault="0049143D" w:rsidP="0049143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43D">
        <w:rPr>
          <w:rFonts w:ascii="Times New Roman" w:eastAsia="Times New Roman" w:hAnsi="Times New Roman" w:cs="Times New Roman"/>
          <w:sz w:val="28"/>
          <w:szCs w:val="28"/>
        </w:rPr>
        <w:t>Был проведён сравнительный анализ двух нормативных актов:</w:t>
      </w:r>
    </w:p>
    <w:p w14:paraId="5FFB4741" w14:textId="77777777" w:rsidR="0049143D" w:rsidRPr="0049143D" w:rsidRDefault="0049143D" w:rsidP="0049143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43D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9143D">
        <w:rPr>
          <w:rFonts w:ascii="Times New Roman" w:eastAsia="Times New Roman" w:hAnsi="Times New Roman" w:cs="Times New Roman"/>
          <w:sz w:val="28"/>
          <w:szCs w:val="28"/>
        </w:rPr>
        <w:tab/>
        <w:t>Постановления администрации муниципального района Сергиевский Самарской области «О внесении изменений и дополнений в постановление администрации муниципального района Сергиевский Самарской области от 30.10.2014 года № 1580 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Федерации»».</w:t>
      </w:r>
    </w:p>
    <w:p w14:paraId="45E96945" w14:textId="77777777" w:rsidR="0049143D" w:rsidRPr="0049143D" w:rsidRDefault="0049143D" w:rsidP="0049143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43D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49143D">
        <w:rPr>
          <w:rFonts w:ascii="Times New Roman" w:eastAsia="Times New Roman" w:hAnsi="Times New Roman" w:cs="Times New Roman"/>
          <w:sz w:val="28"/>
          <w:szCs w:val="28"/>
        </w:rPr>
        <w:tab/>
        <w:t xml:space="preserve">Постановления администрации Родниковского сельского поселения </w:t>
      </w:r>
      <w:proofErr w:type="spellStart"/>
      <w:r w:rsidRPr="0049143D">
        <w:rPr>
          <w:rFonts w:ascii="Times New Roman" w:eastAsia="Times New Roman" w:hAnsi="Times New Roman" w:cs="Times New Roman"/>
          <w:sz w:val="28"/>
          <w:szCs w:val="28"/>
        </w:rPr>
        <w:t>Курганинского</w:t>
      </w:r>
      <w:proofErr w:type="spellEnd"/>
      <w:r w:rsidRPr="0049143D">
        <w:rPr>
          <w:rFonts w:ascii="Times New Roman" w:eastAsia="Times New Roman" w:hAnsi="Times New Roman" w:cs="Times New Roman"/>
          <w:sz w:val="28"/>
          <w:szCs w:val="28"/>
        </w:rPr>
        <w:t xml:space="preserve"> района от 09.06.2023 «Об утверждении Правил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предпринимательства)».</w:t>
      </w:r>
    </w:p>
    <w:p w14:paraId="2678620C" w14:textId="77777777" w:rsidR="0049143D" w:rsidRPr="0049143D" w:rsidRDefault="0049143D" w:rsidP="0049143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43D">
        <w:rPr>
          <w:rFonts w:ascii="Times New Roman" w:eastAsia="Times New Roman" w:hAnsi="Times New Roman" w:cs="Times New Roman"/>
          <w:sz w:val="28"/>
          <w:szCs w:val="28"/>
        </w:rPr>
        <w:t>Результаты анализа</w:t>
      </w:r>
    </w:p>
    <w:p w14:paraId="73562200" w14:textId="77777777" w:rsidR="0049143D" w:rsidRPr="0049143D" w:rsidRDefault="0049143D" w:rsidP="0049143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43D">
        <w:rPr>
          <w:rFonts w:ascii="Times New Roman" w:eastAsia="Times New Roman" w:hAnsi="Times New Roman" w:cs="Times New Roman"/>
          <w:sz w:val="28"/>
          <w:szCs w:val="28"/>
        </w:rPr>
        <w:t>Достоинства постановления муниципального района Сергиевский:</w:t>
      </w:r>
    </w:p>
    <w:p w14:paraId="4A634A51" w14:textId="77777777" w:rsidR="0049143D" w:rsidRPr="0049143D" w:rsidRDefault="0049143D" w:rsidP="0049143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43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49143D">
        <w:rPr>
          <w:rFonts w:ascii="Times New Roman" w:eastAsia="Times New Roman" w:hAnsi="Times New Roman" w:cs="Times New Roman"/>
          <w:sz w:val="28"/>
          <w:szCs w:val="28"/>
        </w:rPr>
        <w:tab/>
        <w:t>Гибкость механизма работы с перечнем. Документ позволяет оперативно дополнять перечень новыми объектами, исключать неактуальные позиции и корректировать сведения об имуществе — это помогает поддерживать данные в актуальном состоянии.</w:t>
      </w:r>
    </w:p>
    <w:p w14:paraId="5E26EA0E" w14:textId="77777777" w:rsidR="0049143D" w:rsidRPr="0049143D" w:rsidRDefault="0049143D" w:rsidP="0049143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43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49143D">
        <w:rPr>
          <w:rFonts w:ascii="Times New Roman" w:eastAsia="Times New Roman" w:hAnsi="Times New Roman" w:cs="Times New Roman"/>
          <w:sz w:val="28"/>
          <w:szCs w:val="28"/>
        </w:rPr>
        <w:tab/>
        <w:t>Экономия административных и временных ресурсов. Поскольку постановление работает в рамках уже утверждённой системы, не требуется разрабатывать новые правила — достаточно вносить точечные изменения.</w:t>
      </w:r>
    </w:p>
    <w:p w14:paraId="15EDF2C1" w14:textId="77777777" w:rsidR="0049143D" w:rsidRPr="0049143D" w:rsidRDefault="0049143D" w:rsidP="0049143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43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49143D">
        <w:rPr>
          <w:rFonts w:ascii="Times New Roman" w:eastAsia="Times New Roman" w:hAnsi="Times New Roman" w:cs="Times New Roman"/>
          <w:sz w:val="28"/>
          <w:szCs w:val="28"/>
        </w:rPr>
        <w:tab/>
        <w:t>Непрерывность и стабильность правового регулирования. Исходный перечень действует с 2014 года, что обеспечивает преемственность норм и предсказуемость условий для заинтересованных сторон.</w:t>
      </w:r>
    </w:p>
    <w:p w14:paraId="64869D85" w14:textId="77777777" w:rsidR="0049143D" w:rsidRPr="0049143D" w:rsidRDefault="0049143D" w:rsidP="0049143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43D">
        <w:rPr>
          <w:rFonts w:ascii="Times New Roman" w:eastAsia="Times New Roman" w:hAnsi="Times New Roman" w:cs="Times New Roman"/>
          <w:sz w:val="28"/>
          <w:szCs w:val="28"/>
        </w:rPr>
        <w:t>Достоинства постановления Родниковского сельского поселения:</w:t>
      </w:r>
    </w:p>
    <w:p w14:paraId="1B55D521" w14:textId="77777777" w:rsidR="0049143D" w:rsidRPr="0049143D" w:rsidRDefault="0049143D" w:rsidP="0049143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43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49143D">
        <w:rPr>
          <w:rFonts w:ascii="Times New Roman" w:eastAsia="Times New Roman" w:hAnsi="Times New Roman" w:cs="Times New Roman"/>
          <w:sz w:val="28"/>
          <w:szCs w:val="28"/>
        </w:rPr>
        <w:tab/>
        <w:t>Системный подход к регулированию. Документ формирует целостную систему работы с перечнем: устанавливает чёткие правила его формирования, ведения и публикации. Это создаёт надёжную правовую основу для дальнейшей практической реализации.</w:t>
      </w:r>
    </w:p>
    <w:p w14:paraId="46DE1659" w14:textId="77777777" w:rsidR="0049143D" w:rsidRPr="0049143D" w:rsidRDefault="0049143D" w:rsidP="0049143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43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49143D">
        <w:rPr>
          <w:rFonts w:ascii="Times New Roman" w:eastAsia="Times New Roman" w:hAnsi="Times New Roman" w:cs="Times New Roman"/>
          <w:sz w:val="28"/>
          <w:szCs w:val="28"/>
        </w:rPr>
        <w:tab/>
        <w:t>Расширенный круг получателей поддержки. Действие правил распространяется не только на субъекты малого и среднего предпринимательства, но и на самозанятых граждан, применяющих специальный налоговый режим «Налог на профессиональный доход» (НПД). Это повышает социальную и экономическую эффективность документа.</w:t>
      </w:r>
    </w:p>
    <w:p w14:paraId="510C397C" w14:textId="77777777" w:rsidR="0049143D" w:rsidRPr="0049143D" w:rsidRDefault="0049143D" w:rsidP="0049143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43D">
        <w:rPr>
          <w:rFonts w:ascii="Times New Roman" w:eastAsia="Times New Roman" w:hAnsi="Times New Roman" w:cs="Times New Roman"/>
          <w:sz w:val="28"/>
          <w:szCs w:val="28"/>
        </w:rPr>
        <w:t>Выводы</w:t>
      </w:r>
    </w:p>
    <w:p w14:paraId="5D062C20" w14:textId="77777777" w:rsidR="0049143D" w:rsidRPr="0049143D" w:rsidRDefault="0049143D" w:rsidP="0049143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43D">
        <w:rPr>
          <w:rFonts w:ascii="Times New Roman" w:eastAsia="Times New Roman" w:hAnsi="Times New Roman" w:cs="Times New Roman"/>
          <w:sz w:val="28"/>
          <w:szCs w:val="28"/>
        </w:rPr>
        <w:t>Анализ показал, что каждый из подходов оптимален для решения определённых задач:</w:t>
      </w:r>
    </w:p>
    <w:p w14:paraId="50D7BEE9" w14:textId="77777777" w:rsidR="0049143D" w:rsidRPr="0049143D" w:rsidRDefault="0049143D" w:rsidP="0049143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43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49143D">
        <w:rPr>
          <w:rFonts w:ascii="Times New Roman" w:eastAsia="Times New Roman" w:hAnsi="Times New Roman" w:cs="Times New Roman"/>
          <w:sz w:val="28"/>
          <w:szCs w:val="28"/>
        </w:rPr>
        <w:tab/>
        <w:t>Постановление Родниковского поселения целесообразно использовать при создании новой системы работы с перечнем муниципального имущества. Оно закладывает прочную нормативную базу, однако требует дополнительных организационных усилий и ресурсов для внедрения на практике.</w:t>
      </w:r>
    </w:p>
    <w:p w14:paraId="7FC3D113" w14:textId="77777777" w:rsidR="0049143D" w:rsidRPr="0049143D" w:rsidRDefault="0049143D" w:rsidP="0049143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43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49143D">
        <w:rPr>
          <w:rFonts w:ascii="Times New Roman" w:eastAsia="Times New Roman" w:hAnsi="Times New Roman" w:cs="Times New Roman"/>
          <w:sz w:val="28"/>
          <w:szCs w:val="28"/>
        </w:rPr>
        <w:tab/>
        <w:t>Постановление Сергиевского района наиболее эффективно для поддержания уже действующей системы в актуальном состоянии. Его ключевые преимущества — гибкость и экономичность: он позволяет оперативно вносить изменения без необходимости пересмотра всей нормативной базы.</w:t>
      </w:r>
    </w:p>
    <w:p w14:paraId="1638BD57" w14:textId="77777777" w:rsidR="0049143D" w:rsidRPr="0049143D" w:rsidRDefault="0049143D" w:rsidP="0049143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69DE33" w14:textId="77777777" w:rsidR="0049143D" w:rsidRPr="0049143D" w:rsidRDefault="0049143D" w:rsidP="0049143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9143D" w:rsidRPr="0049143D">
      <w:pgSz w:w="11906" w:h="16838"/>
      <w:pgMar w:top="993" w:right="850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056F"/>
    <w:multiLevelType w:val="multilevel"/>
    <w:tmpl w:val="65D2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A47A0"/>
    <w:multiLevelType w:val="multilevel"/>
    <w:tmpl w:val="F55C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7584D"/>
    <w:multiLevelType w:val="multilevel"/>
    <w:tmpl w:val="A4AE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B4E8C"/>
    <w:multiLevelType w:val="multilevel"/>
    <w:tmpl w:val="3866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072FB5"/>
    <w:multiLevelType w:val="multilevel"/>
    <w:tmpl w:val="EBEC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FF7734"/>
    <w:multiLevelType w:val="multilevel"/>
    <w:tmpl w:val="9ED8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C41215"/>
    <w:multiLevelType w:val="multilevel"/>
    <w:tmpl w:val="BC78F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F45A3D"/>
    <w:multiLevelType w:val="multilevel"/>
    <w:tmpl w:val="21ECE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6D098C"/>
    <w:multiLevelType w:val="multilevel"/>
    <w:tmpl w:val="C126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C21ABE"/>
    <w:multiLevelType w:val="multilevel"/>
    <w:tmpl w:val="4616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1A4DE3"/>
    <w:multiLevelType w:val="multilevel"/>
    <w:tmpl w:val="6DD26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083D3D"/>
    <w:multiLevelType w:val="multilevel"/>
    <w:tmpl w:val="1D74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6B3C66"/>
    <w:multiLevelType w:val="multilevel"/>
    <w:tmpl w:val="87B2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B5059"/>
    <w:multiLevelType w:val="multilevel"/>
    <w:tmpl w:val="60180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2467E3"/>
    <w:multiLevelType w:val="multilevel"/>
    <w:tmpl w:val="5E48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0F4BE7"/>
    <w:multiLevelType w:val="multilevel"/>
    <w:tmpl w:val="490A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3C01A2"/>
    <w:multiLevelType w:val="multilevel"/>
    <w:tmpl w:val="AB7C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F82A1F"/>
    <w:multiLevelType w:val="multilevel"/>
    <w:tmpl w:val="1EB0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411090"/>
    <w:multiLevelType w:val="multilevel"/>
    <w:tmpl w:val="4C1E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3F5C85"/>
    <w:multiLevelType w:val="multilevel"/>
    <w:tmpl w:val="5942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251B9"/>
    <w:multiLevelType w:val="multilevel"/>
    <w:tmpl w:val="F08C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804ACB"/>
    <w:multiLevelType w:val="multilevel"/>
    <w:tmpl w:val="3248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BE0262"/>
    <w:multiLevelType w:val="multilevel"/>
    <w:tmpl w:val="5376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18"/>
  </w:num>
  <w:num w:numId="5">
    <w:abstractNumId w:val="1"/>
  </w:num>
  <w:num w:numId="6">
    <w:abstractNumId w:val="15"/>
  </w:num>
  <w:num w:numId="7">
    <w:abstractNumId w:val="13"/>
  </w:num>
  <w:num w:numId="8">
    <w:abstractNumId w:val="8"/>
  </w:num>
  <w:num w:numId="9">
    <w:abstractNumId w:val="12"/>
  </w:num>
  <w:num w:numId="10">
    <w:abstractNumId w:val="5"/>
  </w:num>
  <w:num w:numId="11">
    <w:abstractNumId w:val="20"/>
  </w:num>
  <w:num w:numId="12">
    <w:abstractNumId w:val="7"/>
  </w:num>
  <w:num w:numId="13">
    <w:abstractNumId w:val="19"/>
  </w:num>
  <w:num w:numId="14">
    <w:abstractNumId w:val="6"/>
  </w:num>
  <w:num w:numId="15">
    <w:abstractNumId w:val="21"/>
  </w:num>
  <w:num w:numId="16">
    <w:abstractNumId w:val="3"/>
  </w:num>
  <w:num w:numId="17">
    <w:abstractNumId w:val="9"/>
  </w:num>
  <w:num w:numId="18">
    <w:abstractNumId w:val="22"/>
  </w:num>
  <w:num w:numId="19">
    <w:abstractNumId w:val="11"/>
  </w:num>
  <w:num w:numId="20">
    <w:abstractNumId w:val="10"/>
  </w:num>
  <w:num w:numId="21">
    <w:abstractNumId w:val="0"/>
  </w:num>
  <w:num w:numId="22">
    <w:abstractNumId w:val="1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9F"/>
    <w:rsid w:val="00016002"/>
    <w:rsid w:val="000F6B02"/>
    <w:rsid w:val="001B0767"/>
    <w:rsid w:val="0028653F"/>
    <w:rsid w:val="00475D6F"/>
    <w:rsid w:val="0049143D"/>
    <w:rsid w:val="004D1EDD"/>
    <w:rsid w:val="00557675"/>
    <w:rsid w:val="006C66E4"/>
    <w:rsid w:val="007222C2"/>
    <w:rsid w:val="008D3BD6"/>
    <w:rsid w:val="00AF029F"/>
    <w:rsid w:val="00B36530"/>
    <w:rsid w:val="00C03D27"/>
    <w:rsid w:val="00CD7396"/>
    <w:rsid w:val="00E51A97"/>
    <w:rsid w:val="00E67DE9"/>
    <w:rsid w:val="00F0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E6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Strong"/>
    <w:basedOn w:val="a0"/>
    <w:uiPriority w:val="22"/>
    <w:qFormat/>
    <w:rsid w:val="00E67DE9"/>
    <w:rPr>
      <w:b/>
      <w:bCs/>
    </w:rPr>
  </w:style>
  <w:style w:type="character" w:styleId="a7">
    <w:name w:val="Hyperlink"/>
    <w:basedOn w:val="a0"/>
    <w:uiPriority w:val="99"/>
    <w:unhideWhenUsed/>
    <w:rsid w:val="004D1ED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D1EDD"/>
    <w:rPr>
      <w:color w:val="800080" w:themeColor="followedHyperlink"/>
      <w:u w:val="single"/>
    </w:rPr>
  </w:style>
  <w:style w:type="character" w:customStyle="1" w:styleId="pt-a0-000024">
    <w:name w:val="pt-a0-000024"/>
    <w:basedOn w:val="a0"/>
    <w:rsid w:val="000F6B02"/>
  </w:style>
  <w:style w:type="character" w:customStyle="1" w:styleId="futurisfootnotegroup">
    <w:name w:val="futurisfootnotegroup"/>
    <w:basedOn w:val="a0"/>
    <w:rsid w:val="000F6B02"/>
  </w:style>
  <w:style w:type="character" w:customStyle="1" w:styleId="markdown-word">
    <w:name w:val="markdown-word"/>
    <w:basedOn w:val="a0"/>
    <w:rsid w:val="006C6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E6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Strong"/>
    <w:basedOn w:val="a0"/>
    <w:uiPriority w:val="22"/>
    <w:qFormat/>
    <w:rsid w:val="00E67DE9"/>
    <w:rPr>
      <w:b/>
      <w:bCs/>
    </w:rPr>
  </w:style>
  <w:style w:type="character" w:styleId="a7">
    <w:name w:val="Hyperlink"/>
    <w:basedOn w:val="a0"/>
    <w:uiPriority w:val="99"/>
    <w:unhideWhenUsed/>
    <w:rsid w:val="004D1ED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D1EDD"/>
    <w:rPr>
      <w:color w:val="800080" w:themeColor="followedHyperlink"/>
      <w:u w:val="single"/>
    </w:rPr>
  </w:style>
  <w:style w:type="character" w:customStyle="1" w:styleId="pt-a0-000024">
    <w:name w:val="pt-a0-000024"/>
    <w:basedOn w:val="a0"/>
    <w:rsid w:val="000F6B02"/>
  </w:style>
  <w:style w:type="character" w:customStyle="1" w:styleId="futurisfootnotegroup">
    <w:name w:val="futurisfootnotegroup"/>
    <w:basedOn w:val="a0"/>
    <w:rsid w:val="000F6B02"/>
  </w:style>
  <w:style w:type="character" w:customStyle="1" w:styleId="markdown-word">
    <w:name w:val="markdown-word"/>
    <w:basedOn w:val="a0"/>
    <w:rsid w:val="006C6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samregion.ru/project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gulation.samreg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54854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rgievsk.ru/government/oficzialno/dokumentyi_2023-2025gg/postanovleniya_administraczii_municzipalnogo_rajona_sergievski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8</cp:revision>
  <dcterms:created xsi:type="dcterms:W3CDTF">2025-10-17T10:34:00Z</dcterms:created>
  <dcterms:modified xsi:type="dcterms:W3CDTF">2026-04-20T11:16:00Z</dcterms:modified>
</cp:coreProperties>
</file>